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DAC01" w14:textId="1BAA8199" w:rsidR="00B57903" w:rsidRDefault="003A4392">
      <w:r>
        <w:rPr>
          <w:noProof/>
        </w:rPr>
        <w:drawing>
          <wp:anchor distT="0" distB="0" distL="114300" distR="114300" simplePos="0" relativeHeight="251659264" behindDoc="1" locked="0" layoutInCell="1" allowOverlap="1" wp14:anchorId="3DB6D5BB" wp14:editId="5655365E">
            <wp:simplePos x="0" y="0"/>
            <wp:positionH relativeFrom="page">
              <wp:posOffset>3312160</wp:posOffset>
            </wp:positionH>
            <wp:positionV relativeFrom="page">
              <wp:posOffset>360045</wp:posOffset>
            </wp:positionV>
            <wp:extent cx="899280" cy="1299960"/>
            <wp:effectExtent l="0" t="0" r="2540" b="0"/>
            <wp:wrapNone/>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280" cy="1299960"/>
                    </a:xfrm>
                    <a:prstGeom prst="rect">
                      <a:avLst/>
                    </a:prstGeom>
                    <a:noFill/>
                  </pic:spPr>
                </pic:pic>
              </a:graphicData>
            </a:graphic>
            <wp14:sizeRelH relativeFrom="page">
              <wp14:pctWidth>0</wp14:pctWidth>
            </wp14:sizeRelH>
            <wp14:sizeRelV relativeFrom="page">
              <wp14:pctHeight>0</wp14:pctHeight>
            </wp14:sizeRelV>
          </wp:anchor>
        </w:drawing>
      </w:r>
    </w:p>
    <w:tbl>
      <w:tblPr>
        <w:tblW w:w="10742" w:type="dxa"/>
        <w:tblInd w:w="-252" w:type="dxa"/>
        <w:tblLayout w:type="fixed"/>
        <w:tblLook w:val="0000" w:firstRow="0" w:lastRow="0" w:firstColumn="0" w:lastColumn="0" w:noHBand="0" w:noVBand="0"/>
      </w:tblPr>
      <w:tblGrid>
        <w:gridCol w:w="4680"/>
        <w:gridCol w:w="1440"/>
        <w:gridCol w:w="1078"/>
        <w:gridCol w:w="3544"/>
      </w:tblGrid>
      <w:tr w:rsidR="00B57903" w14:paraId="5E86B42B" w14:textId="77777777" w:rsidTr="00337099">
        <w:trPr>
          <w:cantSplit/>
        </w:trPr>
        <w:tc>
          <w:tcPr>
            <w:tcW w:w="4680" w:type="dxa"/>
            <w:vMerge w:val="restart"/>
          </w:tcPr>
          <w:p w14:paraId="638C851E" w14:textId="773A80FA" w:rsidR="00B57903" w:rsidRDefault="00153239">
            <w:pPr>
              <w:jc w:val="both"/>
            </w:pPr>
            <w:r>
              <w:rPr>
                <w:noProof/>
              </w:rPr>
              <mc:AlternateContent>
                <mc:Choice Requires="wps">
                  <w:drawing>
                    <wp:anchor distT="0" distB="0" distL="114300" distR="114300" simplePos="0" relativeHeight="251657216" behindDoc="0" locked="0" layoutInCell="1" allowOverlap="1" wp14:anchorId="2A3229EC" wp14:editId="1A72F214">
                      <wp:simplePos x="0" y="0"/>
                      <wp:positionH relativeFrom="page">
                        <wp:posOffset>0</wp:posOffset>
                      </wp:positionH>
                      <wp:positionV relativeFrom="page">
                        <wp:posOffset>-245110</wp:posOffset>
                      </wp:positionV>
                      <wp:extent cx="2222640" cy="1003320"/>
                      <wp:effectExtent l="0" t="0" r="12700" b="12700"/>
                      <wp:wrapNone/>
                      <wp:docPr id="19367657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2640" cy="1003320"/>
                              </a:xfrm>
                              <a:prstGeom prst="rect">
                                <a:avLst/>
                              </a:prstGeom>
                              <a:solidFill>
                                <a:srgbClr val="FFFFFF"/>
                              </a:solidFill>
                              <a:ln w="9525">
                                <a:solidFill>
                                  <a:srgbClr val="000000"/>
                                </a:solidFill>
                                <a:miter lim="800000"/>
                                <a:headEnd/>
                                <a:tailEnd/>
                              </a:ln>
                            </wps:spPr>
                            <wps:txbx>
                              <w:txbxContent>
                                <w:p w14:paraId="60BB4353" w14:textId="77777777" w:rsidR="00B57903" w:rsidRPr="003A4392" w:rsidRDefault="00B57903">
                                  <w:pPr>
                                    <w:rPr>
                                      <w:szCs w:val="24"/>
                                    </w:rPr>
                                  </w:pPr>
                                  <w:r w:rsidRPr="003A4392">
                                    <w:rPr>
                                      <w:b/>
                                      <w:szCs w:val="24"/>
                                    </w:rPr>
                                    <w:t>Delayed Office Opening for Employee Training</w:t>
                                  </w:r>
                                </w:p>
                                <w:p w14:paraId="0B12A138" w14:textId="77777777" w:rsidR="00B57903" w:rsidRPr="003A4392" w:rsidRDefault="00B57903">
                                  <w:pPr>
                                    <w:rPr>
                                      <w:iCs/>
                                      <w:szCs w:val="24"/>
                                    </w:rPr>
                                  </w:pPr>
                                  <w:r w:rsidRPr="003A4392">
                                    <w:rPr>
                                      <w:iCs/>
                                      <w:szCs w:val="24"/>
                                    </w:rPr>
                                    <w:t>This office will be closed from 8.45</w:t>
                                  </w:r>
                                  <w:r w:rsidR="001B03CE" w:rsidRPr="003A4392">
                                    <w:rPr>
                                      <w:iCs/>
                                      <w:szCs w:val="24"/>
                                    </w:rPr>
                                    <w:t xml:space="preserve"> </w:t>
                                  </w:r>
                                  <w:r w:rsidRPr="003A4392">
                                    <w:rPr>
                                      <w:iCs/>
                                      <w:szCs w:val="24"/>
                                    </w:rPr>
                                    <w:t>am - 11.00</w:t>
                                  </w:r>
                                  <w:r w:rsidR="001B03CE" w:rsidRPr="003A4392">
                                    <w:rPr>
                                      <w:iCs/>
                                      <w:szCs w:val="24"/>
                                    </w:rPr>
                                    <w:t xml:space="preserve"> </w:t>
                                  </w:r>
                                  <w:r w:rsidRPr="003A4392">
                                    <w:rPr>
                                      <w:iCs/>
                                      <w:szCs w:val="24"/>
                                    </w:rPr>
                                    <w:t>am on t</w:t>
                                  </w:r>
                                  <w:r w:rsidR="002340B0" w:rsidRPr="003A4392">
                                    <w:rPr>
                                      <w:iCs/>
                                      <w:szCs w:val="24"/>
                                    </w:rPr>
                                    <w:t>he first Thursday of each month.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229EC" id="_x0000_t202" coordsize="21600,21600" o:spt="202" path="m,l,21600r21600,l21600,xe">
                      <v:stroke joinstyle="miter"/>
                      <v:path gradientshapeok="t" o:connecttype="rect"/>
                    </v:shapetype>
                    <v:shape id="Text Box 2" o:spid="_x0000_s1026" type="#_x0000_t202" style="position:absolute;left:0;text-align:left;margin-left:0;margin-top:-19.3pt;width:17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">
                      <v:path arrowok="t"/>
                      <v:textbox>
                        <w:txbxContent>
                          <w:p w14:paraId="60BB4353" w14:textId="77777777" w:rsidR="00B57903" w:rsidRPr="003A4392" w:rsidRDefault="00B57903">
                            <w:pPr>
                              <w:rPr>
                                <w:szCs w:val="24"/>
                              </w:rPr>
                            </w:pPr>
                            <w:r w:rsidRPr="003A4392">
                              <w:rPr>
                                <w:b/>
                                <w:szCs w:val="24"/>
                              </w:rPr>
                              <w:t>Delayed Office Opening for Employee Training</w:t>
                            </w:r>
                          </w:p>
                          <w:p w14:paraId="0B12A138" w14:textId="77777777" w:rsidR="00B57903" w:rsidRPr="003A4392" w:rsidRDefault="00B57903">
                            <w:pPr>
                              <w:rPr>
                                <w:iCs/>
                                <w:szCs w:val="24"/>
                              </w:rPr>
                            </w:pPr>
                            <w:r w:rsidRPr="003A4392">
                              <w:rPr>
                                <w:iCs/>
                                <w:szCs w:val="24"/>
                              </w:rPr>
                              <w:t>This office will be closed from 8.45</w:t>
                            </w:r>
                            <w:r w:rsidR="001B03CE" w:rsidRPr="003A4392">
                              <w:rPr>
                                <w:iCs/>
                                <w:szCs w:val="24"/>
                              </w:rPr>
                              <w:t xml:space="preserve"> </w:t>
                            </w:r>
                            <w:r w:rsidRPr="003A4392">
                              <w:rPr>
                                <w:iCs/>
                                <w:szCs w:val="24"/>
                              </w:rPr>
                              <w:t>am - 11.00</w:t>
                            </w:r>
                            <w:r w:rsidR="001B03CE" w:rsidRPr="003A4392">
                              <w:rPr>
                                <w:iCs/>
                                <w:szCs w:val="24"/>
                              </w:rPr>
                              <w:t xml:space="preserve"> </w:t>
                            </w:r>
                            <w:r w:rsidRPr="003A4392">
                              <w:rPr>
                                <w:iCs/>
                                <w:szCs w:val="24"/>
                              </w:rPr>
                              <w:t>am on t</w:t>
                            </w:r>
                            <w:r w:rsidR="002340B0" w:rsidRPr="003A4392">
                              <w:rPr>
                                <w:iCs/>
                                <w:szCs w:val="24"/>
                              </w:rPr>
                              <w:t>he first Thursday of each month.</w:t>
                            </w:r>
                          </w:p>
                        </w:txbxContent>
                      </v:textbox>
                      <w10:wrap anchorx="page" anchory="page"/>
                    </v:shape>
                  </w:pict>
                </mc:Fallback>
              </mc:AlternateContent>
            </w:r>
          </w:p>
          <w:p w14:paraId="20DBB953" w14:textId="77777777" w:rsidR="00B57903" w:rsidRDefault="00B57903">
            <w:pPr>
              <w:jc w:val="both"/>
            </w:pPr>
          </w:p>
          <w:p w14:paraId="28616E6F" w14:textId="77777777" w:rsidR="00B57903" w:rsidRDefault="00B57903">
            <w:pPr>
              <w:jc w:val="both"/>
            </w:pPr>
          </w:p>
          <w:p w14:paraId="3CD66487" w14:textId="77777777" w:rsidR="00B57903" w:rsidRDefault="00B57903">
            <w:pPr>
              <w:jc w:val="both"/>
            </w:pPr>
          </w:p>
          <w:p w14:paraId="07DB5E79" w14:textId="77777777" w:rsidR="00B57903" w:rsidRDefault="00B57903">
            <w:pPr>
              <w:jc w:val="both"/>
            </w:pPr>
          </w:p>
          <w:p w14:paraId="05C3E9C1" w14:textId="77777777" w:rsidR="00B57903" w:rsidRDefault="00B57903"/>
          <w:p w14:paraId="47EB4184" w14:textId="40E5902F" w:rsidR="004C7FEF" w:rsidRDefault="00337099">
            <w:r>
              <w:t>The Owner/Occupier</w:t>
            </w:r>
          </w:p>
        </w:tc>
        <w:tc>
          <w:tcPr>
            <w:tcW w:w="1440" w:type="dxa"/>
            <w:vMerge w:val="restart"/>
          </w:tcPr>
          <w:p w14:paraId="273D4BD5" w14:textId="77777777" w:rsidR="00B57903" w:rsidRDefault="00B57903">
            <w:pPr>
              <w:jc w:val="both"/>
            </w:pPr>
          </w:p>
        </w:tc>
        <w:tc>
          <w:tcPr>
            <w:tcW w:w="4622" w:type="dxa"/>
            <w:gridSpan w:val="2"/>
          </w:tcPr>
          <w:p w14:paraId="7592ECEA" w14:textId="605E8566" w:rsidR="002B28FC" w:rsidRPr="003A4392" w:rsidRDefault="00E14AA0" w:rsidP="7BD56179">
            <w:pPr>
              <w:rPr>
                <w:b/>
                <w:bCs/>
                <w:szCs w:val="24"/>
              </w:rPr>
            </w:pPr>
            <w:r>
              <w:rPr>
                <w:b/>
                <w:bCs/>
                <w:szCs w:val="24"/>
              </w:rPr>
              <w:t>Environment</w:t>
            </w:r>
            <w:r w:rsidR="00D02048">
              <w:rPr>
                <w:b/>
                <w:bCs/>
                <w:szCs w:val="24"/>
              </w:rPr>
              <w:t xml:space="preserve"> and </w:t>
            </w:r>
            <w:r>
              <w:rPr>
                <w:b/>
                <w:bCs/>
                <w:szCs w:val="24"/>
              </w:rPr>
              <w:t>Infrastructure</w:t>
            </w:r>
          </w:p>
          <w:p w14:paraId="2097B23D" w14:textId="17F35D3F" w:rsidR="002B28FC" w:rsidRPr="003A4392" w:rsidRDefault="000E0D82" w:rsidP="00BA24C0">
            <w:pPr>
              <w:spacing w:after="160"/>
              <w:rPr>
                <w:iCs/>
                <w:szCs w:val="24"/>
              </w:rPr>
            </w:pPr>
            <w:r w:rsidRPr="003A4392">
              <w:rPr>
                <w:iCs/>
                <w:szCs w:val="24"/>
              </w:rPr>
              <w:t>Strategic Lead</w:t>
            </w:r>
            <w:r w:rsidR="00934EB7">
              <w:rPr>
                <w:iCs/>
                <w:szCs w:val="24"/>
              </w:rPr>
              <w:t xml:space="preserve"> – </w:t>
            </w:r>
            <w:r w:rsidR="00E14AA0">
              <w:rPr>
                <w:iCs/>
                <w:szCs w:val="24"/>
              </w:rPr>
              <w:t>Fraser Crofts</w:t>
            </w:r>
          </w:p>
          <w:p w14:paraId="07EE0EB4" w14:textId="5C5E517B" w:rsidR="00B57903" w:rsidRPr="003A4392" w:rsidRDefault="00B57903">
            <w:pPr>
              <w:rPr>
                <w:szCs w:val="24"/>
              </w:rPr>
            </w:pPr>
            <w:r w:rsidRPr="003A4392">
              <w:rPr>
                <w:szCs w:val="24"/>
              </w:rPr>
              <w:t>2 High Street</w:t>
            </w:r>
            <w:r w:rsidR="001B03CE" w:rsidRPr="003A4392">
              <w:rPr>
                <w:szCs w:val="24"/>
              </w:rPr>
              <w:t>,</w:t>
            </w:r>
            <w:r w:rsidRPr="003A4392">
              <w:rPr>
                <w:szCs w:val="24"/>
              </w:rPr>
              <w:t xml:space="preserve"> </w:t>
            </w:r>
            <w:r w:rsidR="003A4392">
              <w:rPr>
                <w:szCs w:val="24"/>
              </w:rPr>
              <w:t>Perth</w:t>
            </w:r>
            <w:r w:rsidR="001B03CE" w:rsidRPr="003A4392">
              <w:rPr>
                <w:szCs w:val="24"/>
              </w:rPr>
              <w:t>,</w:t>
            </w:r>
            <w:r w:rsidRPr="003A4392">
              <w:rPr>
                <w:szCs w:val="24"/>
              </w:rPr>
              <w:t xml:space="preserve"> PH1 5PH</w:t>
            </w:r>
          </w:p>
          <w:p w14:paraId="48AC2CD4" w14:textId="7E514A0B" w:rsidR="00B57903" w:rsidRPr="003A4392" w:rsidRDefault="00B57903" w:rsidP="00350F42">
            <w:pPr>
              <w:tabs>
                <w:tab w:val="left" w:pos="1701"/>
              </w:tabs>
              <w:spacing w:after="240"/>
              <w:rPr>
                <w:szCs w:val="24"/>
              </w:rPr>
            </w:pPr>
            <w:r w:rsidRPr="003A4392">
              <w:rPr>
                <w:szCs w:val="24"/>
              </w:rPr>
              <w:t>Tel 01738 47500</w:t>
            </w:r>
            <w:r w:rsidR="003A4392">
              <w:rPr>
                <w:szCs w:val="24"/>
              </w:rPr>
              <w:t>0</w:t>
            </w:r>
            <w:r w:rsidR="00350F42">
              <w:rPr>
                <w:szCs w:val="24"/>
              </w:rPr>
              <w:t xml:space="preserve">  </w:t>
            </w:r>
            <w:hyperlink r:id="rId11" w:history="1">
              <w:r w:rsidR="00350F42" w:rsidRPr="003A4392">
                <w:rPr>
                  <w:rStyle w:val="Hyperlink"/>
                  <w:szCs w:val="24"/>
                </w:rPr>
                <w:t>www.pkc.gov.uk</w:t>
              </w:r>
            </w:hyperlink>
          </w:p>
          <w:p w14:paraId="10409E3B" w14:textId="6121CE7F" w:rsidR="00B57903" w:rsidRPr="003A4392" w:rsidRDefault="00B57903" w:rsidP="00801883">
            <w:pPr>
              <w:tabs>
                <w:tab w:val="left" w:pos="1106"/>
              </w:tabs>
              <w:spacing w:after="120"/>
              <w:rPr>
                <w:szCs w:val="24"/>
              </w:rPr>
            </w:pPr>
            <w:r w:rsidRPr="003A4392">
              <w:rPr>
                <w:szCs w:val="24"/>
              </w:rPr>
              <w:t>Contact</w:t>
            </w:r>
            <w:r w:rsidRPr="003A4392">
              <w:rPr>
                <w:szCs w:val="24"/>
              </w:rPr>
              <w:tab/>
            </w:r>
            <w:r w:rsidR="00337099">
              <w:rPr>
                <w:szCs w:val="24"/>
              </w:rPr>
              <w:t>Mr Blair Watt</w:t>
            </w:r>
          </w:p>
          <w:p w14:paraId="1A02EF6A" w14:textId="004107AC" w:rsidR="00B57903" w:rsidRPr="003A4392" w:rsidRDefault="00350F42" w:rsidP="00801883">
            <w:pPr>
              <w:tabs>
                <w:tab w:val="left" w:pos="1106"/>
              </w:tabs>
              <w:spacing w:after="120"/>
              <w:rPr>
                <w:szCs w:val="24"/>
              </w:rPr>
            </w:pPr>
            <w:r>
              <w:rPr>
                <w:szCs w:val="24"/>
              </w:rPr>
              <w:t>Tel</w:t>
            </w:r>
            <w:r w:rsidR="003A4392">
              <w:rPr>
                <w:szCs w:val="24"/>
              </w:rPr>
              <w:tab/>
            </w:r>
            <w:r w:rsidR="001B03CE" w:rsidRPr="003A4392">
              <w:rPr>
                <w:szCs w:val="24"/>
              </w:rPr>
              <w:t>01738</w:t>
            </w:r>
            <w:r w:rsidR="007D784F" w:rsidRPr="003A4392">
              <w:rPr>
                <w:szCs w:val="24"/>
              </w:rPr>
              <w:t xml:space="preserve"> </w:t>
            </w:r>
            <w:r w:rsidR="00337099">
              <w:rPr>
                <w:szCs w:val="24"/>
              </w:rPr>
              <w:t>476476</w:t>
            </w:r>
          </w:p>
          <w:p w14:paraId="1B567301" w14:textId="402B19D8" w:rsidR="00B57903" w:rsidRPr="003A4392" w:rsidRDefault="00B57903" w:rsidP="00801883">
            <w:pPr>
              <w:tabs>
                <w:tab w:val="left" w:pos="1106"/>
              </w:tabs>
              <w:spacing w:after="120"/>
              <w:rPr>
                <w:szCs w:val="24"/>
              </w:rPr>
            </w:pPr>
            <w:r w:rsidRPr="003A4392">
              <w:rPr>
                <w:szCs w:val="24"/>
              </w:rPr>
              <w:t>Email</w:t>
            </w:r>
            <w:r w:rsidR="003A4392">
              <w:rPr>
                <w:szCs w:val="24"/>
              </w:rPr>
              <w:tab/>
            </w:r>
            <w:hyperlink r:id="rId12" w:history="1">
              <w:r w:rsidR="00337099" w:rsidRPr="00C52AAA">
                <w:rPr>
                  <w:rStyle w:val="Hyperlink"/>
                  <w:szCs w:val="24"/>
                </w:rPr>
                <w:t>PavementParking@pkc.gov.uk</w:t>
              </w:r>
            </w:hyperlink>
          </w:p>
        </w:tc>
      </w:tr>
      <w:tr w:rsidR="00B57903" w14:paraId="42302E63" w14:textId="77777777" w:rsidTr="00337099">
        <w:trPr>
          <w:cantSplit/>
          <w:trHeight w:val="425"/>
        </w:trPr>
        <w:tc>
          <w:tcPr>
            <w:tcW w:w="4680" w:type="dxa"/>
            <w:vMerge/>
          </w:tcPr>
          <w:p w14:paraId="70BAC869" w14:textId="77777777" w:rsidR="00B57903" w:rsidRDefault="00B57903">
            <w:pPr>
              <w:jc w:val="both"/>
            </w:pPr>
          </w:p>
        </w:tc>
        <w:tc>
          <w:tcPr>
            <w:tcW w:w="1440" w:type="dxa"/>
            <w:vMerge/>
          </w:tcPr>
          <w:p w14:paraId="48A74879" w14:textId="77777777" w:rsidR="00B57903" w:rsidRDefault="00B57903">
            <w:pPr>
              <w:jc w:val="both"/>
            </w:pPr>
          </w:p>
        </w:tc>
        <w:tc>
          <w:tcPr>
            <w:tcW w:w="1078" w:type="dxa"/>
          </w:tcPr>
          <w:p w14:paraId="0C9497CE" w14:textId="267F6C83" w:rsidR="00B57903" w:rsidRPr="003A4392" w:rsidRDefault="00B57903">
            <w:pPr>
              <w:rPr>
                <w:szCs w:val="24"/>
              </w:rPr>
            </w:pPr>
            <w:r w:rsidRPr="003A4392">
              <w:rPr>
                <w:szCs w:val="24"/>
              </w:rPr>
              <w:t>Our ref</w:t>
            </w:r>
          </w:p>
        </w:tc>
        <w:tc>
          <w:tcPr>
            <w:tcW w:w="3544" w:type="dxa"/>
          </w:tcPr>
          <w:p w14:paraId="2D8AD593" w14:textId="17B181BC" w:rsidR="00B57903" w:rsidRPr="003A4392" w:rsidRDefault="00337099" w:rsidP="00801883">
            <w:pPr>
              <w:rPr>
                <w:szCs w:val="24"/>
              </w:rPr>
            </w:pPr>
            <w:r>
              <w:rPr>
                <w:szCs w:val="24"/>
              </w:rPr>
              <w:t>PPB/BW/1   BW/LD</w:t>
            </w:r>
          </w:p>
        </w:tc>
      </w:tr>
      <w:tr w:rsidR="00B57903" w14:paraId="66F78E58" w14:textId="77777777" w:rsidTr="00337099">
        <w:trPr>
          <w:cantSplit/>
          <w:trHeight w:val="424"/>
        </w:trPr>
        <w:tc>
          <w:tcPr>
            <w:tcW w:w="4680" w:type="dxa"/>
            <w:vMerge/>
          </w:tcPr>
          <w:p w14:paraId="4D705877" w14:textId="77777777" w:rsidR="00B57903" w:rsidRDefault="00B57903">
            <w:pPr>
              <w:jc w:val="both"/>
            </w:pPr>
          </w:p>
        </w:tc>
        <w:tc>
          <w:tcPr>
            <w:tcW w:w="1440" w:type="dxa"/>
            <w:vMerge/>
          </w:tcPr>
          <w:p w14:paraId="69FEB887" w14:textId="77777777" w:rsidR="00B57903" w:rsidRDefault="00B57903">
            <w:pPr>
              <w:jc w:val="both"/>
            </w:pPr>
          </w:p>
        </w:tc>
        <w:tc>
          <w:tcPr>
            <w:tcW w:w="1078" w:type="dxa"/>
          </w:tcPr>
          <w:p w14:paraId="6BF9F113" w14:textId="77777777" w:rsidR="00B57903" w:rsidRPr="003A4392" w:rsidRDefault="00B57903">
            <w:pPr>
              <w:rPr>
                <w:szCs w:val="24"/>
              </w:rPr>
            </w:pPr>
            <w:r w:rsidRPr="003A4392">
              <w:rPr>
                <w:szCs w:val="24"/>
              </w:rPr>
              <w:t>Your ref</w:t>
            </w:r>
          </w:p>
        </w:tc>
        <w:tc>
          <w:tcPr>
            <w:tcW w:w="3544" w:type="dxa"/>
          </w:tcPr>
          <w:p w14:paraId="6EA26487" w14:textId="0FCABB5A" w:rsidR="00B57903" w:rsidRPr="003A4392" w:rsidRDefault="00B57903">
            <w:pPr>
              <w:rPr>
                <w:szCs w:val="24"/>
              </w:rPr>
            </w:pPr>
          </w:p>
        </w:tc>
      </w:tr>
      <w:tr w:rsidR="00B57903" w14:paraId="7B658AD1" w14:textId="77777777" w:rsidTr="00337099">
        <w:trPr>
          <w:cantSplit/>
          <w:trHeight w:val="424"/>
        </w:trPr>
        <w:tc>
          <w:tcPr>
            <w:tcW w:w="4680" w:type="dxa"/>
            <w:vMerge/>
          </w:tcPr>
          <w:p w14:paraId="421CB730" w14:textId="77777777" w:rsidR="00B57903" w:rsidRDefault="00B57903">
            <w:pPr>
              <w:jc w:val="both"/>
            </w:pPr>
          </w:p>
        </w:tc>
        <w:tc>
          <w:tcPr>
            <w:tcW w:w="1440" w:type="dxa"/>
            <w:vMerge/>
          </w:tcPr>
          <w:p w14:paraId="62AC7185" w14:textId="77777777" w:rsidR="00B57903" w:rsidRDefault="00B57903">
            <w:pPr>
              <w:jc w:val="both"/>
            </w:pPr>
          </w:p>
        </w:tc>
        <w:tc>
          <w:tcPr>
            <w:tcW w:w="1078" w:type="dxa"/>
          </w:tcPr>
          <w:p w14:paraId="0C8BE74B" w14:textId="77777777" w:rsidR="00B57903" w:rsidRPr="003A4392" w:rsidRDefault="00B57903">
            <w:pPr>
              <w:rPr>
                <w:szCs w:val="24"/>
              </w:rPr>
            </w:pPr>
            <w:r w:rsidRPr="003A4392">
              <w:rPr>
                <w:szCs w:val="24"/>
              </w:rPr>
              <w:t>Date</w:t>
            </w:r>
          </w:p>
        </w:tc>
        <w:tc>
          <w:tcPr>
            <w:tcW w:w="3544" w:type="dxa"/>
          </w:tcPr>
          <w:p w14:paraId="6E34D1E7" w14:textId="65C5185C" w:rsidR="00B57903" w:rsidRPr="003A4392" w:rsidRDefault="00B57903">
            <w:pPr>
              <w:rPr>
                <w:szCs w:val="24"/>
              </w:rPr>
            </w:pPr>
            <w:r w:rsidRPr="003A4392">
              <w:rPr>
                <w:szCs w:val="24"/>
              </w:rPr>
              <w:fldChar w:fldCharType="begin"/>
            </w:r>
            <w:r w:rsidRPr="003A4392">
              <w:rPr>
                <w:szCs w:val="24"/>
              </w:rPr>
              <w:instrText xml:space="preserve"> DATE \@ "d MMMM yyyy" \* MERGEFORMAT </w:instrText>
            </w:r>
            <w:r w:rsidRPr="003A4392">
              <w:rPr>
                <w:szCs w:val="24"/>
              </w:rPr>
              <w:fldChar w:fldCharType="separate"/>
            </w:r>
            <w:r w:rsidR="00337099">
              <w:rPr>
                <w:noProof/>
                <w:szCs w:val="24"/>
              </w:rPr>
              <w:t>29 October 2024</w:t>
            </w:r>
            <w:r w:rsidRPr="003A4392">
              <w:rPr>
                <w:szCs w:val="24"/>
              </w:rPr>
              <w:fldChar w:fldCharType="end"/>
            </w:r>
          </w:p>
        </w:tc>
      </w:tr>
    </w:tbl>
    <w:p w14:paraId="018B7688" w14:textId="77777777" w:rsidR="004C7FEF" w:rsidRDefault="004C7FEF" w:rsidP="002B28FC">
      <w:pPr>
        <w:ind w:left="-284"/>
        <w:jc w:val="both"/>
      </w:pPr>
    </w:p>
    <w:p w14:paraId="5E4EE398" w14:textId="77777777" w:rsidR="000C4232" w:rsidRDefault="000C4232" w:rsidP="00337099">
      <w:pPr>
        <w:ind w:left="-284"/>
      </w:pPr>
    </w:p>
    <w:p w14:paraId="3A262B6A" w14:textId="77777777" w:rsidR="00337099" w:rsidRPr="00337099" w:rsidRDefault="00337099" w:rsidP="00337099">
      <w:pPr>
        <w:ind w:left="-284"/>
      </w:pPr>
      <w:r w:rsidRPr="00337099">
        <w:t>Dear Sir/Madam,</w:t>
      </w:r>
    </w:p>
    <w:p w14:paraId="655C4F6E" w14:textId="77777777" w:rsidR="00337099" w:rsidRPr="00337099" w:rsidRDefault="00337099" w:rsidP="00337099">
      <w:pPr>
        <w:ind w:left="-284"/>
      </w:pPr>
    </w:p>
    <w:p w14:paraId="21602B92" w14:textId="77777777" w:rsidR="00337099" w:rsidRPr="00337099" w:rsidRDefault="00337099" w:rsidP="00337099">
      <w:pPr>
        <w:ind w:left="-284"/>
        <w:rPr>
          <w:b/>
          <w:bCs/>
        </w:rPr>
      </w:pPr>
      <w:r w:rsidRPr="00337099">
        <w:rPr>
          <w:b/>
          <w:bCs/>
        </w:rPr>
        <w:t>Pavement Parking Ban</w:t>
      </w:r>
    </w:p>
    <w:p w14:paraId="01743624" w14:textId="77777777" w:rsidR="00337099" w:rsidRPr="00337099" w:rsidRDefault="00337099" w:rsidP="00337099">
      <w:pPr>
        <w:ind w:left="-284"/>
      </w:pPr>
    </w:p>
    <w:p w14:paraId="624DBC19" w14:textId="77777777" w:rsidR="00337099" w:rsidRPr="00337099" w:rsidRDefault="00337099" w:rsidP="00337099">
      <w:pPr>
        <w:ind w:left="-284"/>
      </w:pPr>
      <w:r w:rsidRPr="00337099">
        <w:t>Under the Transport (Scotland) Act 2019, it is now illegal to:</w:t>
      </w:r>
    </w:p>
    <w:p w14:paraId="5B35EDB0" w14:textId="77777777" w:rsidR="00337099" w:rsidRPr="00337099" w:rsidRDefault="00337099" w:rsidP="00337099">
      <w:pPr>
        <w:ind w:left="-284"/>
      </w:pPr>
    </w:p>
    <w:p w14:paraId="3EEC5FBD" w14:textId="77777777" w:rsidR="00337099" w:rsidRDefault="00337099" w:rsidP="00337099">
      <w:pPr>
        <w:numPr>
          <w:ilvl w:val="0"/>
          <w:numId w:val="1"/>
        </w:numPr>
      </w:pPr>
      <w:r w:rsidRPr="00337099">
        <w:t>Park on pavements</w:t>
      </w:r>
    </w:p>
    <w:p w14:paraId="159029EA" w14:textId="77777777" w:rsidR="00337099" w:rsidRPr="00337099" w:rsidRDefault="00337099" w:rsidP="00337099">
      <w:pPr>
        <w:ind w:left="720"/>
      </w:pPr>
    </w:p>
    <w:p w14:paraId="0D21B798" w14:textId="77777777" w:rsidR="00337099" w:rsidRDefault="00337099" w:rsidP="00337099">
      <w:pPr>
        <w:numPr>
          <w:ilvl w:val="0"/>
          <w:numId w:val="1"/>
        </w:numPr>
      </w:pPr>
      <w:proofErr w:type="gramStart"/>
      <w:r w:rsidRPr="00337099">
        <w:t>Double park</w:t>
      </w:r>
      <w:proofErr w:type="gramEnd"/>
    </w:p>
    <w:p w14:paraId="124F8BF3" w14:textId="77777777" w:rsidR="00337099" w:rsidRDefault="00337099" w:rsidP="00337099">
      <w:pPr>
        <w:pStyle w:val="ListParagraph"/>
      </w:pPr>
    </w:p>
    <w:p w14:paraId="618D0534" w14:textId="69D51771" w:rsidR="00337099" w:rsidRDefault="00337099" w:rsidP="00337099">
      <w:pPr>
        <w:numPr>
          <w:ilvl w:val="0"/>
          <w:numId w:val="1"/>
        </w:numPr>
      </w:pPr>
      <w:r w:rsidRPr="00337099">
        <w:t>Park at pedestrian crossing points (dropped kerbs</w:t>
      </w:r>
      <w:r>
        <w:t>)</w:t>
      </w:r>
    </w:p>
    <w:p w14:paraId="22827663" w14:textId="77777777" w:rsidR="00337099" w:rsidRDefault="00337099" w:rsidP="00337099">
      <w:pPr>
        <w:pStyle w:val="ListParagraph"/>
      </w:pPr>
    </w:p>
    <w:p w14:paraId="7A0D8490" w14:textId="77777777" w:rsidR="00337099" w:rsidRPr="00337099" w:rsidRDefault="00337099" w:rsidP="00337099">
      <w:pPr>
        <w:numPr>
          <w:ilvl w:val="0"/>
          <w:numId w:val="1"/>
        </w:numPr>
      </w:pPr>
      <w:r w:rsidRPr="00337099">
        <w:t>Park on road verges, which lie between roads and pavements</w:t>
      </w:r>
    </w:p>
    <w:p w14:paraId="73A37EFF" w14:textId="77777777" w:rsidR="00337099" w:rsidRPr="00337099" w:rsidRDefault="00337099" w:rsidP="00337099">
      <w:pPr>
        <w:ind w:left="-284"/>
      </w:pPr>
    </w:p>
    <w:p w14:paraId="624BF20C" w14:textId="78C95824" w:rsidR="00337099" w:rsidRPr="00337099" w:rsidRDefault="00337099" w:rsidP="00337099">
      <w:pPr>
        <w:ind w:left="-284"/>
      </w:pPr>
      <w:r w:rsidRPr="00337099">
        <w:t xml:space="preserve">This came into law on Monday 11 December </w:t>
      </w:r>
      <w:proofErr w:type="gramStart"/>
      <w:r w:rsidRPr="00337099">
        <w:t>2023</w:t>
      </w:r>
      <w:proofErr w:type="gramEnd"/>
      <w:r w:rsidRPr="00337099">
        <w:t xml:space="preserve"> and we will begin enforcement on </w:t>
      </w:r>
      <w:r w:rsidRPr="00337099">
        <w:rPr>
          <w:b/>
          <w:bCs/>
        </w:rPr>
        <w:t>6 January 2025</w:t>
      </w:r>
      <w:r w:rsidRPr="00337099">
        <w:t xml:space="preserve">. </w:t>
      </w:r>
      <w:r>
        <w:t xml:space="preserve"> </w:t>
      </w:r>
      <w:r w:rsidRPr="00337099">
        <w:t xml:space="preserve">There will be a period of soft enforcement carried out from </w:t>
      </w:r>
      <w:r w:rsidRPr="00337099">
        <w:rPr>
          <w:b/>
          <w:bCs/>
        </w:rPr>
        <w:t>1 November 2024</w:t>
      </w:r>
      <w:r w:rsidRPr="00337099">
        <w:t xml:space="preserve"> which will allow us to educate drivers, residents and businesses. </w:t>
      </w:r>
    </w:p>
    <w:p w14:paraId="1691A87A" w14:textId="77777777" w:rsidR="00337099" w:rsidRPr="00337099" w:rsidRDefault="00337099" w:rsidP="00337099">
      <w:pPr>
        <w:ind w:left="-284"/>
      </w:pPr>
    </w:p>
    <w:p w14:paraId="6CF91C4C" w14:textId="77777777" w:rsidR="00337099" w:rsidRPr="00337099" w:rsidRDefault="00337099" w:rsidP="00337099">
      <w:pPr>
        <w:ind w:left="-284"/>
      </w:pPr>
      <w:r w:rsidRPr="00337099">
        <w:t>Parking attendants have powers to issue fines to vehicles illegally parked and these can be issued instantly at the national level of £100 but reduced to £50 if paid within the first 14 days.</w:t>
      </w:r>
    </w:p>
    <w:p w14:paraId="2BBF707E" w14:textId="77777777" w:rsidR="00337099" w:rsidRPr="00337099" w:rsidRDefault="00337099" w:rsidP="00337099">
      <w:pPr>
        <w:ind w:left="-284"/>
      </w:pPr>
    </w:p>
    <w:p w14:paraId="6A4B665D" w14:textId="5F474C0C" w:rsidR="00337099" w:rsidRPr="00337099" w:rsidRDefault="00337099" w:rsidP="00337099">
      <w:pPr>
        <w:ind w:left="-284"/>
      </w:pPr>
      <w:r w:rsidRPr="00337099">
        <w:t xml:space="preserve">The legislation makes it safer for pedestrians and other road users to move around our streets and public spaces. </w:t>
      </w:r>
      <w:r>
        <w:t xml:space="preserve"> </w:t>
      </w:r>
      <w:r w:rsidRPr="00337099">
        <w:t>Parking on pavements creates issues such as:</w:t>
      </w:r>
    </w:p>
    <w:p w14:paraId="69A300C2" w14:textId="77777777" w:rsidR="00337099" w:rsidRPr="00337099" w:rsidRDefault="00337099" w:rsidP="00337099">
      <w:pPr>
        <w:ind w:left="-284"/>
      </w:pPr>
    </w:p>
    <w:p w14:paraId="2D60FFCC" w14:textId="77777777" w:rsidR="00337099" w:rsidRDefault="00337099" w:rsidP="00337099">
      <w:pPr>
        <w:numPr>
          <w:ilvl w:val="0"/>
          <w:numId w:val="2"/>
        </w:numPr>
      </w:pPr>
      <w:r w:rsidRPr="00337099">
        <w:t>Making moving around hazardous for people with disabilities or those pushing prams or buggies</w:t>
      </w:r>
    </w:p>
    <w:p w14:paraId="279A4B9B" w14:textId="77777777" w:rsidR="00337099" w:rsidRPr="00337099" w:rsidRDefault="00337099" w:rsidP="00337099">
      <w:pPr>
        <w:ind w:left="720"/>
      </w:pPr>
    </w:p>
    <w:p w14:paraId="7D420F78" w14:textId="77777777" w:rsidR="00337099" w:rsidRDefault="00337099" w:rsidP="00337099">
      <w:pPr>
        <w:numPr>
          <w:ilvl w:val="0"/>
          <w:numId w:val="2"/>
        </w:numPr>
      </w:pPr>
      <w:r w:rsidRPr="00337099">
        <w:t xml:space="preserve">Preventing people from walking safely on pavements and around their neighbourhood </w:t>
      </w:r>
    </w:p>
    <w:p w14:paraId="09801D41" w14:textId="77777777" w:rsidR="00337099" w:rsidRDefault="00337099" w:rsidP="00337099">
      <w:pPr>
        <w:pStyle w:val="ListParagraph"/>
      </w:pPr>
    </w:p>
    <w:p w14:paraId="6A58710B" w14:textId="77777777" w:rsidR="00337099" w:rsidRPr="00337099" w:rsidRDefault="00337099" w:rsidP="00337099">
      <w:pPr>
        <w:numPr>
          <w:ilvl w:val="0"/>
          <w:numId w:val="2"/>
        </w:numPr>
      </w:pPr>
      <w:r w:rsidRPr="00337099">
        <w:t xml:space="preserve">Damaging pavements, which are expensive to repair and become a trip hazard for everyone. </w:t>
      </w:r>
    </w:p>
    <w:p w14:paraId="5DF595FA" w14:textId="77777777" w:rsidR="00337099" w:rsidRPr="00337099" w:rsidRDefault="00337099" w:rsidP="00337099">
      <w:pPr>
        <w:ind w:left="-284"/>
      </w:pPr>
    </w:p>
    <w:p w14:paraId="31876FA3" w14:textId="77777777" w:rsidR="00337099" w:rsidRPr="00337099" w:rsidRDefault="00337099" w:rsidP="00337099">
      <w:pPr>
        <w:ind w:left="-284"/>
      </w:pPr>
    </w:p>
    <w:p w14:paraId="5FDD066D" w14:textId="77777777" w:rsidR="00337099" w:rsidRPr="00337099" w:rsidRDefault="00337099" w:rsidP="00337099">
      <w:pPr>
        <w:ind w:left="-284"/>
      </w:pPr>
      <w:r w:rsidRPr="00337099">
        <w:lastRenderedPageBreak/>
        <w:t>Double parking and parking at dropped kerbs and crossing points:</w:t>
      </w:r>
    </w:p>
    <w:p w14:paraId="3D4C61B5" w14:textId="77777777" w:rsidR="00337099" w:rsidRPr="00337099" w:rsidRDefault="00337099" w:rsidP="00337099">
      <w:pPr>
        <w:ind w:left="-284"/>
      </w:pPr>
    </w:p>
    <w:p w14:paraId="364D3BFD" w14:textId="77777777" w:rsidR="00337099" w:rsidRDefault="00337099" w:rsidP="00337099">
      <w:pPr>
        <w:numPr>
          <w:ilvl w:val="0"/>
          <w:numId w:val="3"/>
        </w:numPr>
      </w:pPr>
      <w:r w:rsidRPr="00337099">
        <w:t>Can make it dangerous for vulnerable people to cross the road safely</w:t>
      </w:r>
    </w:p>
    <w:p w14:paraId="4E9EECBC" w14:textId="77777777" w:rsidR="00337099" w:rsidRPr="00337099" w:rsidRDefault="00337099" w:rsidP="00337099">
      <w:pPr>
        <w:ind w:left="720"/>
      </w:pPr>
    </w:p>
    <w:p w14:paraId="4C032D94" w14:textId="77777777" w:rsidR="00337099" w:rsidRPr="00337099" w:rsidRDefault="00337099" w:rsidP="00337099">
      <w:pPr>
        <w:numPr>
          <w:ilvl w:val="0"/>
          <w:numId w:val="3"/>
        </w:numPr>
      </w:pPr>
      <w:r w:rsidRPr="00337099">
        <w:t xml:space="preserve">Prevents people in wheelchairs from crossing the road where vehicles are parked next to dropped kerbs. </w:t>
      </w:r>
    </w:p>
    <w:p w14:paraId="30F86A59" w14:textId="77777777" w:rsidR="00337099" w:rsidRPr="00337099" w:rsidRDefault="00337099" w:rsidP="00337099">
      <w:pPr>
        <w:ind w:left="-284"/>
      </w:pPr>
    </w:p>
    <w:p w14:paraId="45149B2B" w14:textId="4D3D42A6" w:rsidR="00337099" w:rsidRPr="00337099" w:rsidRDefault="00337099" w:rsidP="00337099">
      <w:pPr>
        <w:ind w:left="-284"/>
      </w:pPr>
      <w:r w:rsidRPr="00337099">
        <w:t xml:space="preserve">A desktop study of all urban roads within Perth and Kinross was carried out to help understand where the problem areas for pavement parking are. </w:t>
      </w:r>
      <w:r>
        <w:t xml:space="preserve"> </w:t>
      </w:r>
      <w:r w:rsidRPr="00337099">
        <w:t xml:space="preserve">The full report can be found on the pavement parking website (link below). We acknowledge that pavement parking occurs in your area and the introduction of the new rules may cause some concern and initial disruption, so we have enclosed some frequently asked questions to help you prepare and adapt to the introduction of enforcement. </w:t>
      </w:r>
    </w:p>
    <w:p w14:paraId="42919B5C" w14:textId="77777777" w:rsidR="00337099" w:rsidRPr="00337099" w:rsidRDefault="00337099" w:rsidP="00337099">
      <w:pPr>
        <w:ind w:left="-284"/>
      </w:pPr>
    </w:p>
    <w:p w14:paraId="6701F0FC" w14:textId="4232AF6C" w:rsidR="00337099" w:rsidRPr="00337099" w:rsidRDefault="00337099" w:rsidP="00337099">
      <w:pPr>
        <w:ind w:left="-284"/>
      </w:pPr>
      <w:r w:rsidRPr="00337099">
        <w:t xml:space="preserve">You can find the most up-to-date information, including a report, about the new rules on our website </w:t>
      </w:r>
      <w:hyperlink r:id="rId13" w:history="1">
        <w:r w:rsidRPr="00337099">
          <w:rPr>
            <w:rStyle w:val="Hyperlink"/>
          </w:rPr>
          <w:t>www.pkc.gov.uk/pavementparking</w:t>
        </w:r>
      </w:hyperlink>
      <w:r w:rsidRPr="00337099">
        <w:t xml:space="preserve">. </w:t>
      </w:r>
      <w:r>
        <w:t xml:space="preserve"> </w:t>
      </w:r>
      <w:r w:rsidRPr="00337099">
        <w:t xml:space="preserve">A </w:t>
      </w:r>
      <w:r>
        <w:t>M</w:t>
      </w:r>
      <w:r w:rsidRPr="00337099">
        <w:t xml:space="preserve">yPKC process has been set up to help answer your enquiries, questions and concerns and you can also find a link to this at the above website address. </w:t>
      </w:r>
    </w:p>
    <w:p w14:paraId="5086E836" w14:textId="77777777" w:rsidR="00337099" w:rsidRPr="00337099" w:rsidRDefault="00337099" w:rsidP="00337099">
      <w:pPr>
        <w:ind w:left="-284"/>
      </w:pPr>
    </w:p>
    <w:p w14:paraId="62873256" w14:textId="2D80A943" w:rsidR="00337099" w:rsidRPr="00337099" w:rsidRDefault="00337099" w:rsidP="00337099">
      <w:pPr>
        <w:ind w:left="-284"/>
      </w:pPr>
      <w:r w:rsidRPr="00337099">
        <w:t>The message from Transport Scotland is clear. Pavement parking is unsafe, unfair, illegal, and offenders could be fined up to £100 for committing an offence.</w:t>
      </w:r>
      <w:r>
        <w:t xml:space="preserve"> </w:t>
      </w:r>
      <w:r w:rsidRPr="00337099">
        <w:t xml:space="preserve"> If you can’t park your vehicle fully on the carriageway without blocking the road for emergency and service vehicles, then you should park somewhere else. </w:t>
      </w:r>
    </w:p>
    <w:p w14:paraId="77A2FB75" w14:textId="77777777" w:rsidR="00337099" w:rsidRPr="00337099" w:rsidRDefault="00337099" w:rsidP="00337099">
      <w:pPr>
        <w:ind w:left="-284"/>
      </w:pPr>
    </w:p>
    <w:p w14:paraId="4295BF20" w14:textId="77777777" w:rsidR="00337099" w:rsidRPr="00337099" w:rsidRDefault="00337099" w:rsidP="00337099">
      <w:pPr>
        <w:ind w:left="-284"/>
      </w:pPr>
      <w:r w:rsidRPr="00337099">
        <w:t>If you require any further information or have any queries, please contact PavementParking@pkc.gov.uk or 01738 476476.</w:t>
      </w:r>
    </w:p>
    <w:p w14:paraId="05D1FFC7" w14:textId="77777777" w:rsidR="00337099" w:rsidRPr="00337099" w:rsidRDefault="00337099" w:rsidP="00337099">
      <w:pPr>
        <w:ind w:left="-284"/>
      </w:pPr>
    </w:p>
    <w:p w14:paraId="644E1DE7" w14:textId="20185979" w:rsidR="00337099" w:rsidRDefault="00337099" w:rsidP="00337099">
      <w:pPr>
        <w:ind w:left="-284"/>
      </w:pPr>
      <w:r w:rsidRPr="00337099">
        <w:t>Yours faithfully</w:t>
      </w:r>
    </w:p>
    <w:p w14:paraId="1C65BA23" w14:textId="5073D897" w:rsidR="00337099" w:rsidRDefault="00337099" w:rsidP="00337099">
      <w:pPr>
        <w:ind w:left="-284"/>
      </w:pPr>
      <w:r w:rsidRPr="008028F6">
        <w:rPr>
          <w:noProof/>
        </w:rPr>
        <w:drawing>
          <wp:inline distT="0" distB="0" distL="0" distR="0" wp14:anchorId="0748F28C" wp14:editId="0E419E01">
            <wp:extent cx="1927865" cy="9223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34683" cy="925613"/>
                    </a:xfrm>
                    <a:prstGeom prst="rect">
                      <a:avLst/>
                    </a:prstGeom>
                  </pic:spPr>
                </pic:pic>
              </a:graphicData>
            </a:graphic>
          </wp:inline>
        </w:drawing>
      </w:r>
    </w:p>
    <w:p w14:paraId="19650668" w14:textId="77777777" w:rsidR="00337099" w:rsidRPr="00337099" w:rsidRDefault="00337099" w:rsidP="00337099">
      <w:pPr>
        <w:ind w:left="-284"/>
      </w:pPr>
      <w:r w:rsidRPr="00337099">
        <w:t xml:space="preserve">Blair Watt </w:t>
      </w:r>
    </w:p>
    <w:p w14:paraId="53B3820C" w14:textId="77777777" w:rsidR="00337099" w:rsidRPr="00337099" w:rsidRDefault="00337099" w:rsidP="00337099">
      <w:pPr>
        <w:ind w:left="-284"/>
      </w:pPr>
      <w:r w:rsidRPr="00337099">
        <w:t>Project Officer</w:t>
      </w:r>
    </w:p>
    <w:p w14:paraId="2890DE07" w14:textId="77777777" w:rsidR="00337099" w:rsidRPr="00337099" w:rsidRDefault="00337099" w:rsidP="00337099">
      <w:pPr>
        <w:ind w:left="-284"/>
        <w:jc w:val="both"/>
      </w:pPr>
    </w:p>
    <w:p w14:paraId="58A279F3" w14:textId="77777777" w:rsidR="00337099" w:rsidRPr="00337099" w:rsidRDefault="00337099" w:rsidP="00337099">
      <w:pPr>
        <w:ind w:left="-284"/>
        <w:jc w:val="both"/>
      </w:pPr>
    </w:p>
    <w:p w14:paraId="4E696E3C" w14:textId="77777777" w:rsidR="00B57903" w:rsidRDefault="00B57903" w:rsidP="00337099">
      <w:pPr>
        <w:ind w:left="-284"/>
        <w:jc w:val="both"/>
      </w:pPr>
    </w:p>
    <w:sectPr w:rsidR="00B57903" w:rsidSect="00F219F9">
      <w:footerReference w:type="default" r:id="rId15"/>
      <w:type w:val="continuous"/>
      <w:pgSz w:w="11907" w:h="16834" w:code="9"/>
      <w:pgMar w:top="1134" w:right="1134" w:bottom="1134" w:left="1134" w:header="56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A811F" w14:textId="77777777" w:rsidR="00F219F9" w:rsidRDefault="00F219F9">
      <w:r>
        <w:separator/>
      </w:r>
    </w:p>
  </w:endnote>
  <w:endnote w:type="continuationSeparator" w:id="0">
    <w:p w14:paraId="62D3414F" w14:textId="77777777" w:rsidR="00F219F9" w:rsidRDefault="00F219F9">
      <w:r>
        <w:continuationSeparator/>
      </w:r>
    </w:p>
  </w:endnote>
  <w:endnote w:type="continuationNotice" w:id="1">
    <w:p w14:paraId="2B39D720" w14:textId="77777777" w:rsidR="00F219F9" w:rsidRDefault="00F21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E515" w14:textId="77777777" w:rsidR="00416C8E" w:rsidRDefault="00416C8E">
    <w:pPr>
      <w:pStyle w:val="Footer"/>
    </w:pPr>
  </w:p>
  <w:p w14:paraId="4D0B3C28" w14:textId="77777777" w:rsidR="00416C8E" w:rsidRDefault="00416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73F61" w14:textId="77777777" w:rsidR="00F219F9" w:rsidRDefault="00F219F9">
      <w:r>
        <w:separator/>
      </w:r>
    </w:p>
  </w:footnote>
  <w:footnote w:type="continuationSeparator" w:id="0">
    <w:p w14:paraId="5A36AA98" w14:textId="77777777" w:rsidR="00F219F9" w:rsidRDefault="00F219F9">
      <w:r>
        <w:continuationSeparator/>
      </w:r>
    </w:p>
  </w:footnote>
  <w:footnote w:type="continuationNotice" w:id="1">
    <w:p w14:paraId="4659F35F" w14:textId="77777777" w:rsidR="00F219F9" w:rsidRDefault="00F219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A147D"/>
    <w:multiLevelType w:val="hybridMultilevel"/>
    <w:tmpl w:val="89843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4C2C12"/>
    <w:multiLevelType w:val="hybridMultilevel"/>
    <w:tmpl w:val="D14A7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AA0E8E"/>
    <w:multiLevelType w:val="hybridMultilevel"/>
    <w:tmpl w:val="0404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945781">
    <w:abstractNumId w:val="2"/>
  </w:num>
  <w:num w:numId="2" w16cid:durableId="1190221445">
    <w:abstractNumId w:val="1"/>
  </w:num>
  <w:num w:numId="3" w16cid:durableId="1186168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6AD"/>
    <w:rsid w:val="00020F9B"/>
    <w:rsid w:val="00031133"/>
    <w:rsid w:val="00057C7D"/>
    <w:rsid w:val="00065C3F"/>
    <w:rsid w:val="000671C5"/>
    <w:rsid w:val="000738E9"/>
    <w:rsid w:val="000A0C8C"/>
    <w:rsid w:val="000A1EF7"/>
    <w:rsid w:val="000C4232"/>
    <w:rsid w:val="000C58E9"/>
    <w:rsid w:val="000D2D6F"/>
    <w:rsid w:val="000D4C7A"/>
    <w:rsid w:val="000E0D82"/>
    <w:rsid w:val="00101840"/>
    <w:rsid w:val="00141A10"/>
    <w:rsid w:val="00153239"/>
    <w:rsid w:val="00182834"/>
    <w:rsid w:val="00184284"/>
    <w:rsid w:val="001A669E"/>
    <w:rsid w:val="001B03CE"/>
    <w:rsid w:val="002340B0"/>
    <w:rsid w:val="00240872"/>
    <w:rsid w:val="00241E22"/>
    <w:rsid w:val="002651CF"/>
    <w:rsid w:val="00266E27"/>
    <w:rsid w:val="002B28FC"/>
    <w:rsid w:val="002D3BB6"/>
    <w:rsid w:val="00325C2F"/>
    <w:rsid w:val="00337099"/>
    <w:rsid w:val="00337555"/>
    <w:rsid w:val="00350F42"/>
    <w:rsid w:val="0037642E"/>
    <w:rsid w:val="00392DBC"/>
    <w:rsid w:val="003A4392"/>
    <w:rsid w:val="003C0DF2"/>
    <w:rsid w:val="00416C8E"/>
    <w:rsid w:val="004215A4"/>
    <w:rsid w:val="004344B4"/>
    <w:rsid w:val="0049509E"/>
    <w:rsid w:val="004B540A"/>
    <w:rsid w:val="004C7FEF"/>
    <w:rsid w:val="004F7F09"/>
    <w:rsid w:val="00506E08"/>
    <w:rsid w:val="0052002B"/>
    <w:rsid w:val="005351E7"/>
    <w:rsid w:val="00535D85"/>
    <w:rsid w:val="005F0910"/>
    <w:rsid w:val="005F7443"/>
    <w:rsid w:val="0061328B"/>
    <w:rsid w:val="00701B85"/>
    <w:rsid w:val="00726A9C"/>
    <w:rsid w:val="0077253F"/>
    <w:rsid w:val="00783245"/>
    <w:rsid w:val="00790C34"/>
    <w:rsid w:val="007D784F"/>
    <w:rsid w:val="00801883"/>
    <w:rsid w:val="00830EB6"/>
    <w:rsid w:val="00844AEE"/>
    <w:rsid w:val="0085175B"/>
    <w:rsid w:val="008D0A64"/>
    <w:rsid w:val="009220B5"/>
    <w:rsid w:val="00934EB7"/>
    <w:rsid w:val="009C19B1"/>
    <w:rsid w:val="009F6C52"/>
    <w:rsid w:val="00A120CB"/>
    <w:rsid w:val="00A7259E"/>
    <w:rsid w:val="00AE0F41"/>
    <w:rsid w:val="00AE7FF0"/>
    <w:rsid w:val="00B012E6"/>
    <w:rsid w:val="00B1183E"/>
    <w:rsid w:val="00B336AD"/>
    <w:rsid w:val="00B5366A"/>
    <w:rsid w:val="00B57903"/>
    <w:rsid w:val="00B65C20"/>
    <w:rsid w:val="00B66E42"/>
    <w:rsid w:val="00BA24C0"/>
    <w:rsid w:val="00BB6819"/>
    <w:rsid w:val="00BF0068"/>
    <w:rsid w:val="00BF1A63"/>
    <w:rsid w:val="00C3218A"/>
    <w:rsid w:val="00C46E9D"/>
    <w:rsid w:val="00C77BD6"/>
    <w:rsid w:val="00CA5DFF"/>
    <w:rsid w:val="00CB2EA9"/>
    <w:rsid w:val="00CB33A0"/>
    <w:rsid w:val="00CE15AA"/>
    <w:rsid w:val="00D018D0"/>
    <w:rsid w:val="00D02048"/>
    <w:rsid w:val="00D35B44"/>
    <w:rsid w:val="00D545CB"/>
    <w:rsid w:val="00DA7935"/>
    <w:rsid w:val="00E05891"/>
    <w:rsid w:val="00E14AA0"/>
    <w:rsid w:val="00E2318D"/>
    <w:rsid w:val="00E37B1D"/>
    <w:rsid w:val="00E62271"/>
    <w:rsid w:val="00EB026B"/>
    <w:rsid w:val="00EB4B7B"/>
    <w:rsid w:val="00EE5E08"/>
    <w:rsid w:val="00F219F9"/>
    <w:rsid w:val="00F262A3"/>
    <w:rsid w:val="00F322E8"/>
    <w:rsid w:val="00F35A94"/>
    <w:rsid w:val="00F77093"/>
    <w:rsid w:val="00F816B6"/>
    <w:rsid w:val="00F9532A"/>
    <w:rsid w:val="00FA2946"/>
    <w:rsid w:val="7BD5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2762C"/>
  <w15:chartTrackingRefBased/>
  <w15:docId w15:val="{1F691F7C-7C39-4FCD-B357-6ADD5661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C7D"/>
    <w:rPr>
      <w:rFonts w:ascii="Arial" w:hAnsi="Arial"/>
      <w:sz w:val="24"/>
    </w:rPr>
  </w:style>
  <w:style w:type="paragraph" w:styleId="Heading2">
    <w:name w:val="heading 2"/>
    <w:basedOn w:val="Normal"/>
    <w:next w:val="Normal"/>
    <w:qFormat/>
    <w:pPr>
      <w:keepNext/>
      <w:outlineLvl w:val="1"/>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5C3F"/>
    <w:rPr>
      <w:color w:val="0000FF"/>
      <w:u w:val="single"/>
    </w:rPr>
  </w:style>
  <w:style w:type="paragraph" w:customStyle="1" w:styleId="Default">
    <w:name w:val="Default"/>
    <w:rsid w:val="004C7FEF"/>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4C7FEF"/>
    <w:rPr>
      <w:rFonts w:ascii="Tahoma" w:hAnsi="Tahoma" w:cs="Tahoma"/>
      <w:sz w:val="16"/>
      <w:szCs w:val="16"/>
    </w:rPr>
  </w:style>
  <w:style w:type="paragraph" w:styleId="Header">
    <w:name w:val="header"/>
    <w:basedOn w:val="Normal"/>
    <w:link w:val="HeaderChar"/>
    <w:rsid w:val="00416C8E"/>
    <w:pPr>
      <w:tabs>
        <w:tab w:val="center" w:pos="4513"/>
        <w:tab w:val="right" w:pos="9026"/>
      </w:tabs>
    </w:pPr>
  </w:style>
  <w:style w:type="character" w:customStyle="1" w:styleId="HeaderChar">
    <w:name w:val="Header Char"/>
    <w:link w:val="Header"/>
    <w:rsid w:val="00416C8E"/>
    <w:rPr>
      <w:rFonts w:ascii="Arial" w:hAnsi="Arial"/>
      <w:sz w:val="24"/>
    </w:rPr>
  </w:style>
  <w:style w:type="paragraph" w:styleId="Footer">
    <w:name w:val="footer"/>
    <w:basedOn w:val="Normal"/>
    <w:link w:val="FooterChar"/>
    <w:uiPriority w:val="99"/>
    <w:rsid w:val="00416C8E"/>
    <w:pPr>
      <w:tabs>
        <w:tab w:val="center" w:pos="4513"/>
        <w:tab w:val="right" w:pos="9026"/>
      </w:tabs>
    </w:pPr>
  </w:style>
  <w:style w:type="character" w:customStyle="1" w:styleId="FooterChar">
    <w:name w:val="Footer Char"/>
    <w:link w:val="Footer"/>
    <w:uiPriority w:val="99"/>
    <w:rsid w:val="00416C8E"/>
    <w:rPr>
      <w:rFonts w:ascii="Arial" w:hAnsi="Arial"/>
      <w:sz w:val="24"/>
    </w:rPr>
  </w:style>
  <w:style w:type="character" w:styleId="FollowedHyperlink">
    <w:name w:val="FollowedHyperlink"/>
    <w:basedOn w:val="DefaultParagraphFont"/>
    <w:rsid w:val="00350F42"/>
    <w:rPr>
      <w:color w:val="954F72" w:themeColor="followedHyperlink"/>
      <w:u w:val="single"/>
    </w:rPr>
  </w:style>
  <w:style w:type="character" w:styleId="UnresolvedMention">
    <w:name w:val="Unresolved Mention"/>
    <w:basedOn w:val="DefaultParagraphFont"/>
    <w:uiPriority w:val="99"/>
    <w:semiHidden/>
    <w:unhideWhenUsed/>
    <w:rsid w:val="00BA24C0"/>
    <w:rPr>
      <w:color w:val="605E5C"/>
      <w:shd w:val="clear" w:color="auto" w:fill="E1DFDD"/>
    </w:rPr>
  </w:style>
  <w:style w:type="paragraph" w:styleId="ListParagraph">
    <w:name w:val="List Paragraph"/>
    <w:basedOn w:val="Normal"/>
    <w:uiPriority w:val="34"/>
    <w:qFormat/>
    <w:rsid w:val="00337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1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kc.gov.uk/pavementpark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vementParking@pkc.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k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0D4D0E5D516E2445B4E84463189E91B4" ma:contentTypeVersion="19" ma:contentTypeDescription="Core EDMS document content type" ma:contentTypeScope="" ma:versionID="e35103cf63920c43903e316dd3cc954f">
  <xsd:schema xmlns:xsd="http://www.w3.org/2001/XMLSchema" xmlns:xs="http://www.w3.org/2001/XMLSchema" xmlns:p="http://schemas.microsoft.com/office/2006/metadata/properties" xmlns:ns2="62dc691a-4a69-4499-9647-2635a12cbc54" xmlns:ns3="7f8f2a6d-3e0d-4d73-9042-74a5723815a8" targetNamespace="http://schemas.microsoft.com/office/2006/metadata/properties" ma:root="true" ma:fieldsID="b7d642012c7c5dac52177b0a805b0097" ns2:_="" ns3:_="">
    <xsd:import namespace="62dc691a-4a69-4499-9647-2635a12cbc54"/>
    <xsd:import namespace="7f8f2a6d-3e0d-4d73-9042-74a5723815a8"/>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c691a-4a69-4499-9647-2635a12cbc54"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501c70e3-286a-45a6-b412-8320400c168f}" ma:internalName="TaxCatchAll" ma:showField="CatchAllData" ma:web="62dc691a-4a69-4499-9647-2635a12cbc5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01c70e3-286a-45a6-b412-8320400c168f}" ma:internalName="TaxCatchAllLabel" ma:readOnly="true" ma:showField="CatchAllDataLabel" ma:web="62dc691a-4a69-4499-9647-2635a12cbc54">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f2a6d-3e0d-4d73-9042-74a5723815a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Notes" ma:index="23" nillable="true" ma:displayName="Notes" ma:format="Dropdown" ma:internalName="Notes">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dc691a-4a69-4499-9647-2635a12cbc54">
      <Value>43</Value>
    </TaxCatchAll>
    <lcf76f155ced4ddcb4097134ff3c332f xmlns="7f8f2a6d-3e0d-4d73-9042-74a5723815a8">
      <Terms xmlns="http://schemas.microsoft.com/office/infopath/2007/PartnerControls"/>
    </lcf76f155ced4ddcb4097134ff3c332f>
    <Edmsdateclosed xmlns="62dc691a-4a69-4499-9647-2635a12cbc54" xsi:nil="true"/>
    <Notes xmlns="7f8f2a6d-3e0d-4d73-9042-74a5723815a8" xsi:nil="true"/>
    <FileplanmarkerTaxHTField xmlns="62dc691a-4a69-4499-9647-2635a12cbc54">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d87532c1-0de8-4534-bf15-a379e12effbe</TermId>
        </TermInfo>
      </Terms>
    </FileplanmarkerTaxHTField>
    <Edmsdisposition xmlns="62dc691a-4a69-4499-9647-2635a12cbc54">Open</Edmsdisposi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6F1DC-3266-42C3-882C-0B1B32A01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c691a-4a69-4499-9647-2635a12cbc54"/>
    <ds:schemaRef ds:uri="7f8f2a6d-3e0d-4d73-9042-74a572381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E6EF2-4D43-4EB2-9697-939DEF454356}">
  <ds:schemaRefs>
    <ds:schemaRef ds:uri="http://schemas.microsoft.com/office/2006/metadata/properties"/>
    <ds:schemaRef ds:uri="http://schemas.microsoft.com/office/infopath/2007/PartnerControls"/>
    <ds:schemaRef ds:uri="0467b860-2cd6-49f1-a92c-0533041f79b5"/>
    <ds:schemaRef ds:uri="390a9486-ae81-4faa-b771-321035cfe3aa"/>
    <ds:schemaRef ds:uri="0311cf98-6067-4f19-8873-a975fd6d6b63"/>
    <ds:schemaRef ds:uri="20f5ed17-1275-470f-abcb-3e263b06d481"/>
    <ds:schemaRef ds:uri="62dc691a-4a69-4499-9647-2635a12cbc54"/>
    <ds:schemaRef ds:uri="7f8f2a6d-3e0d-4d73-9042-74a5723815a8"/>
  </ds:schemaRefs>
</ds:datastoreItem>
</file>

<file path=customXml/itemProps3.xml><?xml version="1.0" encoding="utf-8"?>
<ds:datastoreItem xmlns:ds="http://schemas.openxmlformats.org/officeDocument/2006/customXml" ds:itemID="{746B2E30-3BBB-468B-B778-56611BF81F0F}">
  <ds:schemaRefs>
    <ds:schemaRef ds:uri="http://schemas.microsoft.com/sharepoint/v3/contenttype/forms"/>
  </ds:schemaRefs>
</ds:datastoreItem>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PKC</Company>
  <LinksUpToDate>false</LinksUpToDate>
  <CharactersWithSpaces>3078</CharactersWithSpaces>
  <SharedDoc>false</SharedDoc>
  <HLinks>
    <vt:vector size="12" baseType="variant">
      <vt:variant>
        <vt:i4>7536703</vt:i4>
      </vt:variant>
      <vt:variant>
        <vt:i4>3</vt:i4>
      </vt:variant>
      <vt:variant>
        <vt:i4>0</vt:i4>
      </vt:variant>
      <vt:variant>
        <vt:i4>5</vt:i4>
      </vt:variant>
      <vt:variant>
        <vt:lpwstr>http://www.pkc.gov.uk/</vt:lpwstr>
      </vt:variant>
      <vt:variant>
        <vt:lpwstr/>
      </vt:variant>
      <vt:variant>
        <vt:i4>6750231</vt:i4>
      </vt:variant>
      <vt:variant>
        <vt:i4>0</vt:i4>
      </vt:variant>
      <vt:variant>
        <vt:i4>0</vt:i4>
      </vt:variant>
      <vt:variant>
        <vt:i4>5</vt:i4>
      </vt:variant>
      <vt:variant>
        <vt:lpwstr>mailto:******@pkc.gov.uk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fpearce</dc:creator>
  <cp:keywords/>
  <cp:lastModifiedBy>Lorna Donaldson</cp:lastModifiedBy>
  <cp:revision>2</cp:revision>
  <cp:lastPrinted>2016-02-25T13:55:00Z</cp:lastPrinted>
  <dcterms:created xsi:type="dcterms:W3CDTF">2024-10-29T08:31:00Z</dcterms:created>
  <dcterms:modified xsi:type="dcterms:W3CDTF">2024-10-29T08:31:00Z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0x0101006303DCE5F3884555ABDE6450E03068EE000D4D0E5D516E2445B4E84463189E91B4</vt:lpwstr>
  </property>
  <property fmtid="{D5CDD505-2E9C-101B-9397-08002B2CF9AE}" pid="3" name="Fileplanmarker">
    <vt:lpwstr>43;#Templates|d87532c1-0de8-4534-bf15-a379e12effbe</vt:lpwstr>
  </property>
  <property fmtid="{D5CDD505-2E9C-101B-9397-08002B2CF9AE}" pid="4" name="MediaServiceImageTags">
    <vt:lpwstr/>
  </property>
</Properties>
</file>